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6E57" w14:textId="77777777" w:rsidR="000E14A3" w:rsidRDefault="000E14A3" w:rsidP="000E14A3">
      <w:pPr>
        <w:pStyle w:val="Web"/>
        <w:shd w:val="clear" w:color="auto" w:fill="FFFFFF"/>
        <w:spacing w:before="0" w:beforeAutospacing="0" w:after="300" w:afterAutospacing="0"/>
        <w:jc w:val="center"/>
        <w:rPr>
          <w:rFonts w:ascii="Tahoma" w:eastAsia="Aptos" w:hAnsi="Tahoma" w:cs="Tahoma"/>
          <w:b/>
          <w:bCs/>
        </w:rPr>
      </w:pPr>
    </w:p>
    <w:p w14:paraId="0065DAF2" w14:textId="77777777" w:rsidR="000E14A3" w:rsidRDefault="000E14A3" w:rsidP="000E14A3">
      <w:pPr>
        <w:pStyle w:val="1"/>
        <w:jc w:val="both"/>
      </w:pPr>
      <w:r>
        <w:rPr>
          <w:noProof/>
        </w:rPr>
        <w:drawing>
          <wp:inline distT="0" distB="0" distL="0" distR="0" wp14:anchorId="59FD935D" wp14:editId="700B4A8C">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5E8D397F" w14:textId="77777777" w:rsidR="000E14A3" w:rsidRDefault="000E14A3" w:rsidP="000E14A3">
      <w:pPr>
        <w:pStyle w:val="1"/>
        <w:jc w:val="both"/>
      </w:pPr>
      <w:r>
        <w:t xml:space="preserve"> </w:t>
      </w:r>
    </w:p>
    <w:p w14:paraId="6AE3B732" w14:textId="77777777" w:rsidR="000E14A3" w:rsidRDefault="000E14A3" w:rsidP="000E14A3">
      <w:pPr>
        <w:pStyle w:val="1"/>
        <w:jc w:val="both"/>
      </w:pPr>
      <w:hyperlink r:id="rId5" w:history="1">
        <w:r>
          <w:rPr>
            <w:rStyle w:val="15"/>
          </w:rPr>
          <w:t>WWW.EKCHANION.GR</w:t>
        </w:r>
      </w:hyperlink>
      <w:r>
        <w:t xml:space="preserve">                                                                               Χανιά   15/11/2024</w:t>
      </w:r>
    </w:p>
    <w:p w14:paraId="3CF7DD45" w14:textId="77777777" w:rsidR="000E14A3" w:rsidRDefault="000E14A3" w:rsidP="000E14A3">
      <w:pPr>
        <w:pStyle w:val="Web"/>
        <w:shd w:val="clear" w:color="auto" w:fill="FFFFFF"/>
        <w:spacing w:before="0" w:beforeAutospacing="0" w:after="300" w:afterAutospacing="0"/>
        <w:jc w:val="center"/>
        <w:rPr>
          <w:rFonts w:ascii="Tahoma" w:eastAsia="Aptos" w:hAnsi="Tahoma" w:cs="Tahoma"/>
          <w:b/>
          <w:bCs/>
        </w:rPr>
      </w:pPr>
    </w:p>
    <w:p w14:paraId="0BF06D52" w14:textId="77777777" w:rsidR="000E14A3" w:rsidRPr="00C76705" w:rsidRDefault="000E14A3" w:rsidP="000E14A3">
      <w:pPr>
        <w:pStyle w:val="Normal11"/>
        <w:shd w:val="clear" w:color="auto" w:fill="FFFFFF"/>
        <w:jc w:val="both"/>
        <w:rPr>
          <w:rFonts w:ascii="Arial" w:eastAsia="Calibri" w:hAnsi="Arial" w:cs="Arial"/>
          <w:b/>
          <w:bCs/>
          <w:color w:val="222222"/>
          <w:u w:val="single"/>
        </w:rPr>
      </w:pPr>
      <w:r>
        <w:rPr>
          <w:rFonts w:ascii="Arial" w:eastAsia="Calibri" w:hAnsi="Arial" w:cs="Arial"/>
          <w:b/>
          <w:bCs/>
          <w:color w:val="222222"/>
        </w:rPr>
        <w:tab/>
      </w:r>
      <w:r>
        <w:rPr>
          <w:rFonts w:ascii="Arial" w:eastAsia="Calibri" w:hAnsi="Arial" w:cs="Arial"/>
          <w:b/>
          <w:bCs/>
          <w:color w:val="222222"/>
        </w:rPr>
        <w:tab/>
        <w:t xml:space="preserve">               </w:t>
      </w:r>
      <w:r w:rsidRPr="00C76705">
        <w:rPr>
          <w:rFonts w:ascii="Arial" w:eastAsia="Calibri" w:hAnsi="Arial" w:cs="Arial"/>
          <w:b/>
          <w:bCs/>
          <w:color w:val="222222"/>
        </w:rPr>
        <w:t xml:space="preserve">              </w:t>
      </w:r>
      <w:r w:rsidRPr="00C76705">
        <w:rPr>
          <w:rFonts w:ascii="Arial" w:eastAsia="Calibri" w:hAnsi="Arial" w:cs="Arial"/>
          <w:b/>
          <w:bCs/>
          <w:color w:val="222222"/>
          <w:u w:val="single"/>
        </w:rPr>
        <w:t>ΔΕΛΤΙΟ ΤΥΠΟΥ</w:t>
      </w:r>
    </w:p>
    <w:p w14:paraId="219EA0AF" w14:textId="77777777" w:rsidR="000E14A3" w:rsidRPr="00F20149" w:rsidRDefault="000E14A3" w:rsidP="000E14A3">
      <w:pPr>
        <w:pStyle w:val="1"/>
        <w:shd w:val="clear" w:color="auto" w:fill="FFFFFF"/>
        <w:rPr>
          <w:rFonts w:ascii="Helvetica" w:hAnsi="Helvetica" w:cs="Helvetica"/>
          <w:color w:val="333333"/>
          <w:sz w:val="23"/>
          <w:szCs w:val="23"/>
        </w:rPr>
      </w:pPr>
      <w:r w:rsidRPr="00F20149">
        <w:rPr>
          <w:rFonts w:ascii="Helvetica" w:hAnsi="Helvetica" w:cs="Helvetica"/>
          <w:color w:val="333333"/>
          <w:sz w:val="23"/>
          <w:szCs w:val="23"/>
        </w:rPr>
        <w:t xml:space="preserve">                                  </w:t>
      </w:r>
      <w:r w:rsidRPr="00F20149">
        <w:rPr>
          <w:rFonts w:ascii="Arial" w:hAnsi="Arial" w:cs="Arial"/>
          <w:b/>
          <w:bCs/>
          <w:color w:val="333333"/>
          <w:sz w:val="23"/>
          <w:szCs w:val="23"/>
          <w:u w:val="single"/>
        </w:rPr>
        <w:t>24ωρη απεργία στις 20 Νοεμβρίου 2024</w:t>
      </w:r>
    </w:p>
    <w:p w14:paraId="5D870E66" w14:textId="77777777" w:rsidR="000E14A3" w:rsidRPr="00F20149" w:rsidRDefault="000E14A3" w:rsidP="000E14A3">
      <w:pPr>
        <w:pStyle w:val="1"/>
        <w:shd w:val="clear" w:color="auto" w:fill="FFFFFF"/>
        <w:rPr>
          <w:rFonts w:ascii="Helvetica" w:hAnsi="Helvetica" w:cs="Helvetica"/>
          <w:color w:val="333333"/>
          <w:sz w:val="23"/>
          <w:szCs w:val="23"/>
        </w:rPr>
      </w:pPr>
      <w:r w:rsidRPr="00F20149">
        <w:rPr>
          <w:rFonts w:ascii="Arial" w:hAnsi="Arial" w:cs="Arial"/>
          <w:b/>
          <w:bCs/>
          <w:color w:val="333333"/>
          <w:sz w:val="23"/>
          <w:szCs w:val="23"/>
        </w:rPr>
        <w:t xml:space="preserve">   </w:t>
      </w:r>
      <w:r w:rsidRPr="00F20149">
        <w:rPr>
          <w:rFonts w:ascii="Arial" w:hAnsi="Arial" w:cs="Arial"/>
          <w:b/>
          <w:bCs/>
          <w:color w:val="333333"/>
          <w:sz w:val="23"/>
          <w:szCs w:val="23"/>
          <w:u w:val="single"/>
        </w:rPr>
        <w:t>Συγκέντρωση διαμαρτυρίας στις 10:00 π.μ. στην Δημοτική Αγορά  Χανίων</w:t>
      </w:r>
    </w:p>
    <w:p w14:paraId="21403B12"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p>
    <w:p w14:paraId="3826D71D"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Το </w:t>
      </w:r>
      <w:proofErr w:type="spellStart"/>
      <w:r w:rsidRPr="000351BE">
        <w:rPr>
          <w:rFonts w:ascii="Arial" w:eastAsia="Aptos" w:hAnsi="Arial" w:cs="Arial"/>
        </w:rPr>
        <w:t>Εργατ</w:t>
      </w:r>
      <w:proofErr w:type="spellEnd"/>
      <w:r w:rsidRPr="000351BE">
        <w:rPr>
          <w:rFonts w:ascii="Arial" w:eastAsia="Aptos" w:hAnsi="Arial" w:cs="Arial"/>
        </w:rPr>
        <w:t>/</w:t>
      </w:r>
      <w:proofErr w:type="spellStart"/>
      <w:r w:rsidRPr="000351BE">
        <w:rPr>
          <w:rFonts w:ascii="Arial" w:eastAsia="Aptos" w:hAnsi="Arial" w:cs="Arial"/>
        </w:rPr>
        <w:t>κό</w:t>
      </w:r>
      <w:proofErr w:type="spellEnd"/>
      <w:r w:rsidRPr="000351BE">
        <w:rPr>
          <w:rFonts w:ascii="Arial" w:eastAsia="Aptos" w:hAnsi="Arial" w:cs="Arial"/>
        </w:rPr>
        <w:t xml:space="preserve"> Κέντρο Ν. Χανίων καλεί όλους τους εργαζόμενους, τους</w:t>
      </w:r>
      <w:r>
        <w:rPr>
          <w:rFonts w:ascii="Tahoma" w:eastAsia="Aptos" w:hAnsi="Tahoma" w:cs="Tahoma"/>
        </w:rPr>
        <w:t xml:space="preserve"> </w:t>
      </w:r>
      <w:r w:rsidRPr="000351BE">
        <w:rPr>
          <w:rFonts w:ascii="Arial" w:eastAsia="Aptos" w:hAnsi="Arial" w:cs="Arial"/>
        </w:rPr>
        <w:t>συνταξιούχους, τους ανέργους, στην 24ωρη Γενική Απεργία την Τετάρτη 20 Νοέμβρη και στο συλλαλητήριο στις 10.00 το πρωί στην Πλατεία της Δημοτικής Αγοράς.</w:t>
      </w:r>
    </w:p>
    <w:p w14:paraId="45174881"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Οι εργαζόμενες και οι εργαζόμενοι της χώρας είναι αντιμέτωποι με μια άνευ προηγουμένου κρίση διαβίωσης. Η ακρίβεια , η κοινωνική φτώχεια, η στεγαστική κρίση, ο περιορισμός εργασιακών δικαιωμάτων, η επισφάλεια και η ανασφάλεια στους χώρους εργασίας και η αύξηση των εργατικών ατυχημάτων και των επαγγελματικών ασθενειών είναι οι κυρίαρχες συνέπειες των εφαρμοζόμενων πολιτικών. Το κύμα ακρίβειας συνεχίζει να σαρώνει όλα τα εισοδήματα και να εξανεμίζει την αγοραστική δύναμη εκατομμυρίων χαμηλόμισθων και χαμηλοσυνταξιούχων.</w:t>
      </w:r>
    </w:p>
    <w:p w14:paraId="294555F4"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Η στεγαστική κρίση αποτελεί πλέον σημαντική κοινωνική και οικονομική πρόκληση, ισοδύναμη με την δημογραφική κρίση και στην αποθάρρυνση απόκτηση οικογένειας.</w:t>
      </w:r>
    </w:p>
    <w:p w14:paraId="63FF4A5B"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Εργαζόμενοι-δημόσιοι υπάλληλοι – φοιτητές θέλουν να έρθουν να εργαστούν ή να σπουδάσουν στα Χανιά μας και δεν έρχονται γιατί δεν βρίσκουν σπίτι να μείνουν ή αν βρουν τα ενοίκια είναι στον Θεό.</w:t>
      </w:r>
    </w:p>
    <w:p w14:paraId="53D4614B"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Πολλοί νέοι Έλληνες δεν μπορούν να ανεξαρτητοποιηθούν ή να δημιουργήσουν οικογένεια λόγω της οικονομικής αδυναμίας, κάτι που συμβάλλει και στην δημογραφική κρίση. Πολλές οικογένειες ζουν υπό την απειλή της έξωσης ή δεν μπορούν να συντηρήσουν επαρκώς τις κατοικίες τους. Οι τιμές των ενοικίων και των ακινήτων έχουν εκτοξευθεί στα ύψη, καθιστώντας την εύρεση προσιτής κύριας κατοικίας όλο και πιο δύσκολη για μεγάλο μέρος του πληθυσμού, κυρίως για τον κόσμο της μισθωτής εργασίας.</w:t>
      </w:r>
    </w:p>
    <w:p w14:paraId="15A56B17"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lastRenderedPageBreak/>
        <w:t xml:space="preserve">Την ίδια στιγμή, το ωράριο των εργαζομένων αποτελεί θεμελιώδη όρο εργασίας, ο οποίος αντί να προστατεύεται με σαφείς και σύννομες νομοθετικές διατάξεις, αποτελεί </w:t>
      </w:r>
      <w:proofErr w:type="spellStart"/>
      <w:r w:rsidRPr="000351BE">
        <w:rPr>
          <w:rFonts w:ascii="Arial" w:eastAsia="Aptos" w:hAnsi="Arial" w:cs="Arial"/>
        </w:rPr>
        <w:t>κρυπτόλεξο</w:t>
      </w:r>
      <w:proofErr w:type="spellEnd"/>
      <w:r w:rsidRPr="000351BE">
        <w:rPr>
          <w:rFonts w:ascii="Arial" w:eastAsia="Aptos" w:hAnsi="Arial" w:cs="Arial"/>
        </w:rPr>
        <w:t xml:space="preserve"> για δυνατούς λύτες, που ρυθμίζεται πλέον με εγκυκλίους, ανακοινώσεις και συνεντεύξεις τύπου.</w:t>
      </w:r>
    </w:p>
    <w:p w14:paraId="060A19F7" w14:textId="77777777" w:rsidR="000E14A3" w:rsidRPr="00B41B22" w:rsidRDefault="000E14A3" w:rsidP="000E14A3">
      <w:pPr>
        <w:pStyle w:val="Web"/>
        <w:shd w:val="clear" w:color="auto" w:fill="FFFFFF"/>
        <w:spacing w:before="0" w:beforeAutospacing="0" w:after="300" w:afterAutospacing="0"/>
        <w:jc w:val="both"/>
        <w:rPr>
          <w:rFonts w:ascii="Tahoma" w:eastAsia="Aptos" w:hAnsi="Tahoma" w:cs="Tahoma"/>
          <w:b/>
          <w:bCs/>
          <w:u w:val="single"/>
        </w:rPr>
      </w:pPr>
      <w:r w:rsidRPr="00B41B22">
        <w:rPr>
          <w:rFonts w:ascii="Tahoma" w:eastAsia="Aptos" w:hAnsi="Tahoma" w:cs="Tahoma"/>
          <w:b/>
          <w:bCs/>
          <w:u w:val="single"/>
        </w:rPr>
        <w:t xml:space="preserve">Δ Ι Α Δ Η Λ Ω Ν ΟΥ Μ Ε </w:t>
      </w:r>
      <w:r w:rsidRPr="00843165">
        <w:rPr>
          <w:rFonts w:ascii="Tahoma" w:eastAsia="Aptos" w:hAnsi="Tahoma" w:cs="Tahoma"/>
          <w:b/>
          <w:bCs/>
          <w:u w:val="single"/>
        </w:rPr>
        <w:t xml:space="preserve">ΑΝΤΙΔΡΟΥΜΕ </w:t>
      </w:r>
      <w:r w:rsidRPr="00B41B22">
        <w:rPr>
          <w:rFonts w:ascii="Tahoma" w:eastAsia="Aptos" w:hAnsi="Tahoma" w:cs="Tahoma"/>
          <w:b/>
          <w:bCs/>
          <w:u w:val="single"/>
        </w:rPr>
        <w:t>ΚΑΙ ΑΠΑΙΤΟΥΜΕ</w:t>
      </w:r>
      <w:r w:rsidRPr="00843165">
        <w:rPr>
          <w:rFonts w:ascii="Tahoma" w:eastAsia="Aptos" w:hAnsi="Tahoma" w:cs="Tahoma"/>
          <w:b/>
          <w:bCs/>
          <w:u w:val="single"/>
        </w:rPr>
        <w:t>:</w:t>
      </w:r>
      <w:r w:rsidRPr="00B41B22">
        <w:rPr>
          <w:rFonts w:ascii="Tahoma" w:eastAsia="Aptos" w:hAnsi="Tahoma" w:cs="Tahoma"/>
          <w:b/>
          <w:bCs/>
          <w:u w:val="single"/>
        </w:rPr>
        <w:t xml:space="preserve"> </w:t>
      </w:r>
    </w:p>
    <w:p w14:paraId="4C92CC95"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Συλλογικές Συμβάσεις Εργασίας και επαναφορά του θεσμικού πλαισίου των συλλογικών διαπραγματεύσεων στα προ μνημονίων επίπεδα. </w:t>
      </w:r>
    </w:p>
    <w:p w14:paraId="36BF3E48"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Αύξηση μισθών μέσα από ΣΣΕ σε κλάδους και επαγγέλματα, βελτίωση των όρων εργασίας, προστασία των επαγγελματικών ειδικοτήτων, αναγνώριση συνολικής προϋπηρεσίας και απρόσκοπτη υλοποίηση των οικονομικών και θεσμικών παροχών που προβλέπονται από την ΕΓΣΣΕ (Εθνική Γενική Συλλογική Σύμβαση Εργασίας). </w:t>
      </w:r>
    </w:p>
    <w:p w14:paraId="61C514F0"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Μέτρα για την πάταξη της ακρίβειας και της αισχροκέρδειας. </w:t>
      </w:r>
      <w:proofErr w:type="spellStart"/>
      <w:r w:rsidRPr="000351BE">
        <w:rPr>
          <w:rFonts w:ascii="Arial" w:eastAsia="Aptos" w:hAnsi="Arial" w:cs="Arial"/>
        </w:rPr>
        <w:t>Αντίολιγοπωλιακά</w:t>
      </w:r>
      <w:proofErr w:type="spellEnd"/>
      <w:r w:rsidRPr="000351BE">
        <w:rPr>
          <w:rFonts w:ascii="Arial" w:eastAsia="Aptos" w:hAnsi="Arial" w:cs="Arial"/>
        </w:rPr>
        <w:t xml:space="preserve"> μέτρα και πάταξη εναρμονισμένων πρακτικών, διατίμηση στα βασικά τρόφιμα και προϊόντα, έλεγχο των τελικών τιμών </w:t>
      </w:r>
      <w:proofErr w:type="spellStart"/>
      <w:r w:rsidRPr="000351BE">
        <w:rPr>
          <w:rFonts w:ascii="Arial" w:eastAsia="Aptos" w:hAnsi="Arial" w:cs="Arial"/>
        </w:rPr>
        <w:t>κ.α</w:t>
      </w:r>
      <w:proofErr w:type="spellEnd"/>
      <w:r w:rsidRPr="000351BE">
        <w:rPr>
          <w:rFonts w:ascii="Arial" w:eastAsia="Aptos" w:hAnsi="Arial" w:cs="Arial"/>
        </w:rPr>
        <w:t xml:space="preserve"> </w:t>
      </w:r>
    </w:p>
    <w:p w14:paraId="60C131A6"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Καθολικότητα στην επέκταση των ΣΣΕ, ώστε να καλύπτεται τουλάχιστον το 80% από συμβάσεις. </w:t>
      </w:r>
    </w:p>
    <w:p w14:paraId="6E9A8DCF"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Επαναφορά του χρόνου και του θεσμικού περιεχομένου της </w:t>
      </w:r>
      <w:proofErr w:type="spellStart"/>
      <w:r w:rsidRPr="000351BE">
        <w:rPr>
          <w:rFonts w:ascii="Arial" w:eastAsia="Aptos" w:hAnsi="Arial" w:cs="Arial"/>
        </w:rPr>
        <w:t>μετενέργειας</w:t>
      </w:r>
      <w:proofErr w:type="spellEnd"/>
      <w:r w:rsidRPr="000351BE">
        <w:rPr>
          <w:rFonts w:ascii="Arial" w:eastAsia="Aptos" w:hAnsi="Arial" w:cs="Arial"/>
        </w:rPr>
        <w:t xml:space="preserve">. Ισχύς της επιλογής σε περίπτωση «συρροής» κλαδικών ή </w:t>
      </w:r>
      <w:proofErr w:type="spellStart"/>
      <w:r w:rsidRPr="000351BE">
        <w:rPr>
          <w:rFonts w:ascii="Arial" w:eastAsia="Aptos" w:hAnsi="Arial" w:cs="Arial"/>
        </w:rPr>
        <w:t>ομοιοεπαγγελματικών</w:t>
      </w:r>
      <w:proofErr w:type="spellEnd"/>
      <w:r w:rsidRPr="000351BE">
        <w:rPr>
          <w:rFonts w:ascii="Arial" w:eastAsia="Aptos" w:hAnsi="Arial" w:cs="Arial"/>
        </w:rPr>
        <w:t xml:space="preserve"> Συλλογικών Συμβάσεων. Εναρμόνιση με τις αποφάσεις του Αρείου Πάγου για την λειτουργία του ΟΜΕΔ. </w:t>
      </w:r>
    </w:p>
    <w:p w14:paraId="3A3F3C9B"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Ελεύθερη συνδικαλιστική δράση χωρίς κρατικό και εργοδοτικό παρεμβατισμό στην άσκηση των συλλογικών δικαιωμάτων των εργαζομένων. </w:t>
      </w:r>
    </w:p>
    <w:p w14:paraId="2704CA45"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Εργατική συμμετοχή στη ψηφιακή μετάβαση και στην εφαρμογή νέων τεχνολογιών. Ενίσχυση της προστασίας σε ατομικά και συλλογικά δικαιώματα για την τηλεργασία και την εργασία σε πλατφόρμες στη βάση της πρότασης της ΓΣΕΕ. </w:t>
      </w:r>
    </w:p>
    <w:p w14:paraId="7DD0893C"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ΟΡΘΗ ΕΦΑΡΜΟΓΗ της ψηφιακής κάρτας σε ΟΛΟΥΣ τους κλάδους. </w:t>
      </w:r>
    </w:p>
    <w:p w14:paraId="442DD0A3"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Ολοκλήρωση της διασύνδεσης του Π.Σ. ΕΡΓΑΝΗ με τα πληροφοριακά συστήματα του Ενιαίου Φορέα Κοινωνικής Ασφάλισης (ΕΦΚΑ), της Ανεξάρτητης Αρχής Δημοσίων Εσόδων (ΑΑΔΕ) και της Δημόσιας Υπηρεσίας Απασχόλησης (ΔΥΠΑ, πρώην ΟΑΕΔ), για την ενίσχυση της αποτελεσματικότητας των ελέγχων και την καλύτερη εξυπηρέτηση των εργαζομένων. </w:t>
      </w:r>
    </w:p>
    <w:p w14:paraId="2CA9D136"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Άμεσα συντονισμένα μέτρα υγείας και ασφάλειας προσαρμοσμένα στις ανάγκες πρόληψης, στις απαιτήσεις και στα χαρακτηριστικά των επαγγελμάτων. Ορθή και πλήρης καταγραφή και δημοσιοποίηση των στοιχείων εργατικών ατυχημάτων και επαγγελματικών ασθενειών. </w:t>
      </w:r>
    </w:p>
    <w:p w14:paraId="09CBCFD9"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 Μέτρα αντιμετώπισης της σεξουαλικής ηθικής παρενόχλησης και βίας στην εργασία και την απρόσκοπτη πρόσβαση των θυμάτων και των σωματείων τους στις Αρχές. </w:t>
      </w:r>
    </w:p>
    <w:p w14:paraId="6AF17964"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lastRenderedPageBreak/>
        <w:t>■ Δίκαιο φορολογικό σύστημα, ελάφρυνση των μισθωτών και των συνταξιούχων – πάταξη της φοροδιαφυγής, της εισφοροδιαφυγής και της εκτεταμένης παραβατικότητας. Τιμαριθμοποίηση της φορολογικής κλίμακας.</w:t>
      </w:r>
    </w:p>
    <w:p w14:paraId="4CCAEF0F"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 xml:space="preserve">Άμεση στελέχωση των ήδη </w:t>
      </w:r>
      <w:proofErr w:type="spellStart"/>
      <w:r w:rsidRPr="000351BE">
        <w:rPr>
          <w:rFonts w:ascii="Arial" w:eastAsia="Aptos" w:hAnsi="Arial" w:cs="Arial"/>
        </w:rPr>
        <w:t>υποστελεχωμένων</w:t>
      </w:r>
      <w:proofErr w:type="spellEnd"/>
      <w:r w:rsidRPr="000351BE">
        <w:rPr>
          <w:rFonts w:ascii="Arial" w:eastAsia="Aptos" w:hAnsi="Arial" w:cs="Arial"/>
        </w:rPr>
        <w:t xml:space="preserve"> ελεγκτικών μηχανισμών ΣΕΠΕ και ΠΕΚΑ, καθώς και των Δομών Υγείας και ΕΦΚΑ.</w:t>
      </w:r>
    </w:p>
    <w:p w14:paraId="2041E47F"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ΟΧΙ στο ξεπούλημα της Δημόσιας περιουσίας.</w:t>
      </w:r>
    </w:p>
    <w:p w14:paraId="1AE7B202" w14:textId="77777777" w:rsidR="000E14A3" w:rsidRPr="000351BE" w:rsidRDefault="000E14A3" w:rsidP="000E14A3">
      <w:pPr>
        <w:pStyle w:val="Web"/>
        <w:shd w:val="clear" w:color="auto" w:fill="FFFFFF"/>
        <w:spacing w:before="0" w:beforeAutospacing="0" w:after="300" w:afterAutospacing="0"/>
        <w:jc w:val="both"/>
        <w:rPr>
          <w:rFonts w:ascii="Arial" w:eastAsia="Aptos" w:hAnsi="Arial" w:cs="Arial"/>
        </w:rPr>
      </w:pPr>
      <w:r w:rsidRPr="000351BE">
        <w:rPr>
          <w:rFonts w:ascii="Arial" w:eastAsia="Aptos" w:hAnsi="Arial" w:cs="Arial"/>
        </w:rPr>
        <w:t>Να σταματήσουν οι πόλεμοι που μαίνονται ανά τον κόσμο ΤΩΡΑ. ΝΑΙ στην ειρήνη των λαών.</w:t>
      </w:r>
    </w:p>
    <w:p w14:paraId="45A4B059" w14:textId="77777777" w:rsidR="000E14A3" w:rsidRPr="00B41B22" w:rsidRDefault="000E14A3" w:rsidP="000E14A3">
      <w:pPr>
        <w:pStyle w:val="Web"/>
        <w:shd w:val="clear" w:color="auto" w:fill="FFFFFF"/>
        <w:spacing w:before="0" w:beforeAutospacing="0" w:after="300" w:afterAutospacing="0"/>
        <w:jc w:val="center"/>
        <w:rPr>
          <w:rFonts w:ascii="Tahoma" w:eastAsia="Aptos" w:hAnsi="Tahoma" w:cs="Tahoma"/>
          <w:b/>
          <w:bCs/>
        </w:rPr>
      </w:pPr>
      <w:r w:rsidRPr="00B41B22">
        <w:rPr>
          <w:rFonts w:ascii="Tahoma" w:eastAsia="Aptos" w:hAnsi="Tahoma" w:cs="Tahoma"/>
          <w:b/>
          <w:bCs/>
        </w:rPr>
        <w:t xml:space="preserve">Ο Λ Ε Σ </w:t>
      </w:r>
      <w:r w:rsidRPr="0053335F">
        <w:rPr>
          <w:rFonts w:ascii="Tahoma" w:eastAsia="Aptos" w:hAnsi="Tahoma" w:cs="Tahoma"/>
          <w:b/>
          <w:bCs/>
        </w:rPr>
        <w:t xml:space="preserve"> </w:t>
      </w:r>
      <w:r w:rsidRPr="00B41B22">
        <w:rPr>
          <w:rFonts w:ascii="Tahoma" w:eastAsia="Aptos" w:hAnsi="Tahoma" w:cs="Tahoma"/>
          <w:b/>
          <w:bCs/>
        </w:rPr>
        <w:t>Κ Α Ι</w:t>
      </w:r>
      <w:r w:rsidRPr="0053335F">
        <w:rPr>
          <w:rFonts w:ascii="Tahoma" w:eastAsia="Aptos" w:hAnsi="Tahoma" w:cs="Tahoma"/>
          <w:b/>
          <w:bCs/>
        </w:rPr>
        <w:t xml:space="preserve"> </w:t>
      </w:r>
      <w:r w:rsidRPr="00B41B22">
        <w:rPr>
          <w:rFonts w:ascii="Tahoma" w:eastAsia="Aptos" w:hAnsi="Tahoma" w:cs="Tahoma"/>
          <w:b/>
          <w:bCs/>
        </w:rPr>
        <w:t xml:space="preserve"> Ο Λ Ο Ι </w:t>
      </w:r>
      <w:r w:rsidRPr="0053335F">
        <w:rPr>
          <w:rFonts w:ascii="Tahoma" w:eastAsia="Aptos" w:hAnsi="Tahoma" w:cs="Tahoma"/>
          <w:b/>
          <w:bCs/>
        </w:rPr>
        <w:t xml:space="preserve">  </w:t>
      </w:r>
      <w:r w:rsidRPr="00B41B22">
        <w:rPr>
          <w:rFonts w:ascii="Tahoma" w:eastAsia="Aptos" w:hAnsi="Tahoma" w:cs="Tahoma"/>
          <w:b/>
          <w:bCs/>
        </w:rPr>
        <w:t>Σ Τ Η Ν</w:t>
      </w:r>
      <w:r w:rsidRPr="0053335F">
        <w:rPr>
          <w:rFonts w:ascii="Tahoma" w:eastAsia="Aptos" w:hAnsi="Tahoma" w:cs="Tahoma"/>
          <w:b/>
          <w:bCs/>
        </w:rPr>
        <w:t xml:space="preserve"> </w:t>
      </w:r>
      <w:r w:rsidRPr="00B41B22">
        <w:rPr>
          <w:rFonts w:ascii="Tahoma" w:eastAsia="Aptos" w:hAnsi="Tahoma" w:cs="Tahoma"/>
          <w:b/>
          <w:bCs/>
        </w:rPr>
        <w:t xml:space="preserve"> ΑΠΕΡΓΙΑ!</w:t>
      </w:r>
    </w:p>
    <w:p w14:paraId="5A0E13F5" w14:textId="77777777" w:rsidR="000E14A3" w:rsidRPr="00B41B22" w:rsidRDefault="000E14A3" w:rsidP="000E14A3">
      <w:pPr>
        <w:pStyle w:val="Web"/>
        <w:shd w:val="clear" w:color="auto" w:fill="FFFFFF"/>
        <w:spacing w:before="0" w:beforeAutospacing="0" w:after="300" w:afterAutospacing="0"/>
        <w:jc w:val="center"/>
        <w:rPr>
          <w:rFonts w:ascii="Tahoma" w:eastAsia="Aptos" w:hAnsi="Tahoma" w:cs="Tahoma"/>
          <w:b/>
          <w:bCs/>
        </w:rPr>
      </w:pPr>
      <w:r w:rsidRPr="00B41B22">
        <w:rPr>
          <w:rFonts w:ascii="Tahoma" w:eastAsia="Aptos" w:hAnsi="Tahoma" w:cs="Tahoma"/>
          <w:b/>
          <w:bCs/>
        </w:rPr>
        <w:t>ΣΥΓΚΕΝΤΡΩΣΗ ΤΕΤΑΡΤΗ 20 ΝΟΕΜΒΡΗ</w:t>
      </w:r>
    </w:p>
    <w:p w14:paraId="69207EBC" w14:textId="77777777" w:rsidR="000E14A3" w:rsidRDefault="000E14A3" w:rsidP="000E14A3">
      <w:pPr>
        <w:pStyle w:val="Web"/>
        <w:shd w:val="clear" w:color="auto" w:fill="FFFFFF"/>
        <w:spacing w:before="0" w:beforeAutospacing="0" w:after="300" w:afterAutospacing="0"/>
        <w:jc w:val="center"/>
        <w:rPr>
          <w:rFonts w:ascii="Tahoma" w:eastAsia="Aptos" w:hAnsi="Tahoma" w:cs="Tahoma"/>
          <w:b/>
          <w:bCs/>
        </w:rPr>
      </w:pPr>
      <w:r w:rsidRPr="0053335F">
        <w:rPr>
          <w:rFonts w:ascii="Tahoma" w:eastAsia="Aptos" w:hAnsi="Tahoma" w:cs="Tahoma"/>
          <w:b/>
          <w:bCs/>
        </w:rPr>
        <w:t>ΠΛ. ΔΗΜΟΤΙΚΗΣ ΑΓΩΡΑΣ | ΩΡΑ 10:00</w:t>
      </w:r>
    </w:p>
    <w:p w14:paraId="1EAADF3F" w14:textId="77777777" w:rsidR="000E14A3" w:rsidRPr="004B4DEF" w:rsidRDefault="000E14A3" w:rsidP="000E14A3">
      <w:pPr>
        <w:rPr>
          <w:lang w:eastAsia="el-GR"/>
        </w:rPr>
      </w:pPr>
    </w:p>
    <w:p w14:paraId="1C432B69" w14:textId="77777777" w:rsidR="000E14A3" w:rsidRDefault="000E14A3" w:rsidP="000E14A3">
      <w:pPr>
        <w:rPr>
          <w:rFonts w:ascii="Tahoma" w:eastAsia="Aptos" w:hAnsi="Tahoma" w:cs="Tahoma"/>
          <w:b/>
          <w:bCs/>
          <w:sz w:val="24"/>
          <w:szCs w:val="24"/>
          <w:lang w:eastAsia="el-GR"/>
        </w:rPr>
      </w:pPr>
    </w:p>
    <w:p w14:paraId="57E52579" w14:textId="77777777" w:rsidR="000E14A3" w:rsidRPr="004B4DEF" w:rsidRDefault="000E14A3" w:rsidP="000E14A3">
      <w:pPr>
        <w:pStyle w:val="1"/>
        <w:jc w:val="both"/>
        <w:rPr>
          <w:rFonts w:ascii="Arial" w:hAnsi="Arial"/>
        </w:rPr>
      </w:pPr>
      <w:r>
        <w:tab/>
      </w:r>
      <w:r w:rsidRPr="000E14A3">
        <w:t xml:space="preserve">             </w:t>
      </w:r>
      <w:r w:rsidRPr="004B4DEF">
        <w:rPr>
          <w:rFonts w:ascii="Arial" w:hAnsi="Arial" w:cs="Arial"/>
          <w:b/>
          <w:bCs/>
          <w:sz w:val="28"/>
          <w:szCs w:val="28"/>
        </w:rPr>
        <w:t>Εργατοϋπαλληλικό Κέντρο Νομού Χανίων</w:t>
      </w:r>
    </w:p>
    <w:p w14:paraId="0CDB73FE" w14:textId="77777777" w:rsidR="000E14A3" w:rsidRPr="004B4DEF" w:rsidRDefault="000E14A3" w:rsidP="000E14A3">
      <w:pPr>
        <w:tabs>
          <w:tab w:val="left" w:pos="1245"/>
        </w:tabs>
        <w:rPr>
          <w:lang w:eastAsia="el-GR"/>
        </w:rPr>
      </w:pPr>
    </w:p>
    <w:p w14:paraId="04CD9722" w14:textId="77777777" w:rsidR="00466CB7" w:rsidRDefault="00466CB7"/>
    <w:sectPr w:rsidR="00466CB7" w:rsidSect="00843165">
      <w:pgSz w:w="11906" w:h="16838"/>
      <w:pgMar w:top="851"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A3"/>
    <w:rsid w:val="000E14A3"/>
    <w:rsid w:val="00466C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1A99"/>
  <w15:chartTrackingRefBased/>
  <w15:docId w15:val="{3E3C10E9-A64F-4049-B771-4E65D3C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4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E14A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0E14A3"/>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Normal11">
    <w:name w:val="Normal11"/>
    <w:basedOn w:val="a"/>
    <w:rsid w:val="000E14A3"/>
    <w:pPr>
      <w:spacing w:before="100" w:beforeAutospacing="1" w:after="100" w:afterAutospacing="1" w:line="254" w:lineRule="auto"/>
    </w:pPr>
    <w:rPr>
      <w:rFonts w:ascii="Calibri" w:eastAsia="Times New Roman" w:hAnsi="Calibri" w:cs="Times New Roman"/>
      <w:sz w:val="24"/>
      <w:szCs w:val="24"/>
      <w:lang w:eastAsia="el-GR"/>
    </w:rPr>
  </w:style>
  <w:style w:type="character" w:customStyle="1" w:styleId="15">
    <w:name w:val="15"/>
    <w:basedOn w:val="a0"/>
    <w:rsid w:val="000E14A3"/>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4168</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2024-11-15T16:20:00Z</dcterms:created>
  <dcterms:modified xsi:type="dcterms:W3CDTF">2024-11-15T16:21:00Z</dcterms:modified>
</cp:coreProperties>
</file>